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8F" w:rsidRPr="008C3BF4" w:rsidRDefault="007D1331" w:rsidP="0042138F">
      <w:pPr>
        <w:jc w:val="center"/>
        <w:rPr>
          <w:rFonts w:ascii="Cambria" w:hAnsi="Cambria"/>
          <w:b/>
          <w:sz w:val="24"/>
          <w:szCs w:val="24"/>
          <w:u w:val="single"/>
          <w:lang w:val="es-ES"/>
        </w:rPr>
      </w:pPr>
      <w:r w:rsidRPr="008C3BF4">
        <w:rPr>
          <w:rFonts w:ascii="UIBsans" w:hAnsi="UIBsans"/>
          <w:b/>
          <w:sz w:val="24"/>
          <w:szCs w:val="24"/>
          <w:u w:val="single"/>
          <w:lang w:val="es-ES"/>
        </w:rPr>
        <w:t xml:space="preserve">Cuáles son </w:t>
      </w:r>
      <w:r w:rsidR="0042138F" w:rsidRPr="008C3BF4">
        <w:rPr>
          <w:rFonts w:ascii="UIBsans" w:hAnsi="UIBsans"/>
          <w:b/>
          <w:sz w:val="24"/>
          <w:szCs w:val="24"/>
          <w:u w:val="single"/>
          <w:lang w:val="es-ES"/>
        </w:rPr>
        <w:t>l</w:t>
      </w:r>
      <w:r w:rsidRPr="008C3BF4">
        <w:rPr>
          <w:rFonts w:ascii="UIBsans" w:hAnsi="UIBsans"/>
          <w:b/>
          <w:sz w:val="24"/>
          <w:szCs w:val="24"/>
          <w:u w:val="single"/>
          <w:lang w:val="es-ES"/>
        </w:rPr>
        <w:t>os co</w:t>
      </w:r>
      <w:r w:rsidR="0042138F" w:rsidRPr="008C3BF4">
        <w:rPr>
          <w:rFonts w:ascii="Cambria" w:hAnsi="Cambria"/>
          <w:b/>
          <w:sz w:val="24"/>
          <w:szCs w:val="24"/>
          <w:u w:val="single"/>
          <w:lang w:val="es-ES"/>
        </w:rPr>
        <w:t>lecti</w:t>
      </w:r>
      <w:r w:rsidRPr="008C3BF4">
        <w:rPr>
          <w:rFonts w:ascii="Cambria" w:hAnsi="Cambria"/>
          <w:b/>
          <w:sz w:val="24"/>
          <w:szCs w:val="24"/>
          <w:u w:val="single"/>
          <w:lang w:val="es-ES"/>
        </w:rPr>
        <w:t>vos vulnerables y</w:t>
      </w:r>
      <w:r w:rsidR="0042138F" w:rsidRPr="008C3BF4">
        <w:rPr>
          <w:rFonts w:ascii="Cambria" w:hAnsi="Cambria"/>
          <w:b/>
          <w:sz w:val="24"/>
          <w:szCs w:val="24"/>
          <w:u w:val="single"/>
          <w:lang w:val="es-ES"/>
        </w:rPr>
        <w:t xml:space="preserve"> c</w:t>
      </w:r>
      <w:r w:rsidR="00762768">
        <w:rPr>
          <w:rFonts w:ascii="Cambria" w:hAnsi="Cambria"/>
          <w:b/>
          <w:sz w:val="24"/>
          <w:szCs w:val="24"/>
          <w:u w:val="single"/>
          <w:lang w:val="es-ES"/>
        </w:rPr>
        <w:t>ó</w:t>
      </w:r>
      <w:r w:rsidR="0042138F" w:rsidRPr="008C3BF4">
        <w:rPr>
          <w:rFonts w:ascii="Cambria" w:hAnsi="Cambria"/>
          <w:b/>
          <w:sz w:val="24"/>
          <w:szCs w:val="24"/>
          <w:u w:val="single"/>
          <w:lang w:val="es-ES"/>
        </w:rPr>
        <w:t>m</w:t>
      </w:r>
      <w:r w:rsidRPr="008C3BF4">
        <w:rPr>
          <w:rFonts w:ascii="Cambria" w:hAnsi="Cambria"/>
          <w:b/>
          <w:sz w:val="24"/>
          <w:szCs w:val="24"/>
          <w:u w:val="single"/>
          <w:lang w:val="es-ES"/>
        </w:rPr>
        <w:t xml:space="preserve">o acreditar </w:t>
      </w:r>
      <w:r w:rsidR="0042138F" w:rsidRPr="008C3BF4">
        <w:rPr>
          <w:rFonts w:ascii="Cambria" w:hAnsi="Cambria"/>
          <w:b/>
          <w:sz w:val="24"/>
          <w:szCs w:val="24"/>
          <w:u w:val="single"/>
          <w:lang w:val="es-ES"/>
        </w:rPr>
        <w:t>esta condició</w:t>
      </w:r>
      <w:r w:rsidRPr="008C3BF4">
        <w:rPr>
          <w:rFonts w:ascii="Cambria" w:hAnsi="Cambria"/>
          <w:b/>
          <w:sz w:val="24"/>
          <w:szCs w:val="24"/>
          <w:u w:val="single"/>
          <w:lang w:val="es-ES"/>
        </w:rPr>
        <w:t>n (conce</w:t>
      </w:r>
      <w:r w:rsidR="0042138F" w:rsidRPr="008C3BF4">
        <w:rPr>
          <w:rFonts w:ascii="Cambria" w:hAnsi="Cambria"/>
          <w:b/>
          <w:sz w:val="24"/>
          <w:szCs w:val="24"/>
          <w:u w:val="single"/>
          <w:lang w:val="es-ES"/>
        </w:rPr>
        <w:t>sió</w:t>
      </w:r>
      <w:r w:rsidRPr="008C3BF4">
        <w:rPr>
          <w:rFonts w:ascii="Cambria" w:hAnsi="Cambria"/>
          <w:b/>
          <w:sz w:val="24"/>
          <w:szCs w:val="24"/>
          <w:u w:val="single"/>
          <w:lang w:val="es-ES"/>
        </w:rPr>
        <w:t>n por ord</w:t>
      </w:r>
      <w:r w:rsidR="0042138F" w:rsidRPr="008C3BF4">
        <w:rPr>
          <w:rFonts w:ascii="Cambria" w:hAnsi="Cambria"/>
          <w:b/>
          <w:sz w:val="24"/>
          <w:szCs w:val="24"/>
          <w:u w:val="single"/>
          <w:lang w:val="es-ES"/>
        </w:rPr>
        <w:t>e</w:t>
      </w:r>
      <w:r w:rsidRPr="008C3BF4">
        <w:rPr>
          <w:rFonts w:ascii="Cambria" w:hAnsi="Cambria"/>
          <w:b/>
          <w:sz w:val="24"/>
          <w:szCs w:val="24"/>
          <w:u w:val="single"/>
          <w:lang w:val="es-ES"/>
        </w:rPr>
        <w:t>n de so</w:t>
      </w:r>
      <w:r w:rsidR="0042138F" w:rsidRPr="008C3BF4">
        <w:rPr>
          <w:rFonts w:ascii="Cambria" w:hAnsi="Cambria"/>
          <w:b/>
          <w:sz w:val="24"/>
          <w:szCs w:val="24"/>
          <w:u w:val="single"/>
          <w:lang w:val="es-ES"/>
        </w:rPr>
        <w:t xml:space="preserve">licitud </w:t>
      </w:r>
      <w:r w:rsidRPr="008C3BF4">
        <w:rPr>
          <w:rFonts w:ascii="Cambria" w:hAnsi="Cambria"/>
          <w:b/>
          <w:sz w:val="24"/>
          <w:szCs w:val="24"/>
          <w:u w:val="single"/>
          <w:lang w:val="es-ES"/>
        </w:rPr>
        <w:t>hasta</w:t>
      </w:r>
      <w:r w:rsidR="0042138F" w:rsidRPr="008C3BF4">
        <w:rPr>
          <w:rFonts w:ascii="Cambria" w:hAnsi="Cambria"/>
          <w:b/>
          <w:sz w:val="24"/>
          <w:szCs w:val="24"/>
          <w:u w:val="single"/>
          <w:lang w:val="es-ES"/>
        </w:rPr>
        <w:t xml:space="preserve"> </w:t>
      </w:r>
      <w:r w:rsidRPr="008C3BF4">
        <w:rPr>
          <w:rFonts w:ascii="Cambria" w:hAnsi="Cambria"/>
          <w:b/>
          <w:sz w:val="24"/>
          <w:szCs w:val="24"/>
          <w:u w:val="single"/>
          <w:lang w:val="es-ES"/>
        </w:rPr>
        <w:t>agotar</w:t>
      </w:r>
      <w:r w:rsidR="0042138F" w:rsidRPr="008C3BF4">
        <w:rPr>
          <w:rFonts w:ascii="Cambria" w:hAnsi="Cambria"/>
          <w:b/>
          <w:sz w:val="24"/>
          <w:szCs w:val="24"/>
          <w:u w:val="single"/>
          <w:lang w:val="es-ES"/>
        </w:rPr>
        <w:t xml:space="preserve"> la partida pertinent</w:t>
      </w:r>
      <w:r w:rsidRPr="008C3BF4">
        <w:rPr>
          <w:rFonts w:ascii="Cambria" w:hAnsi="Cambria"/>
          <w:b/>
          <w:sz w:val="24"/>
          <w:szCs w:val="24"/>
          <w:u w:val="single"/>
          <w:lang w:val="es-ES"/>
        </w:rPr>
        <w:t>e</w:t>
      </w:r>
      <w:r w:rsidR="0042138F" w:rsidRPr="008C3BF4">
        <w:rPr>
          <w:rFonts w:ascii="Cambria" w:hAnsi="Cambria"/>
          <w:b/>
          <w:sz w:val="24"/>
          <w:szCs w:val="24"/>
          <w:u w:val="single"/>
          <w:lang w:val="es-ES"/>
        </w:rPr>
        <w:t>)</w:t>
      </w:r>
    </w:p>
    <w:p w:rsidR="0042138F" w:rsidRPr="008C3BF4" w:rsidRDefault="0042138F" w:rsidP="0042138F">
      <w:pPr>
        <w:jc w:val="center"/>
        <w:rPr>
          <w:rFonts w:ascii="Cambria" w:hAnsi="Cambria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2552"/>
        <w:gridCol w:w="6663"/>
      </w:tblGrid>
      <w:tr w:rsidR="0042138F" w:rsidRPr="008C3BF4" w:rsidTr="00B54704">
        <w:tc>
          <w:tcPr>
            <w:tcW w:w="2552" w:type="dxa"/>
            <w:vAlign w:val="center"/>
          </w:tcPr>
          <w:p w:rsidR="0042138F" w:rsidRPr="008C3BF4" w:rsidRDefault="007D1331" w:rsidP="007D1331">
            <w:pPr>
              <w:pStyle w:val="Prrafodelista"/>
              <w:spacing w:after="120"/>
              <w:ind w:left="0"/>
              <w:contextualSpacing w:val="0"/>
              <w:rPr>
                <w:rFonts w:ascii="Noto Sans" w:hAnsi="Noto Sans"/>
                <w:b/>
                <w:bCs/>
                <w:i/>
                <w:iCs/>
                <w:sz w:val="20"/>
                <w:lang w:val="es-ES"/>
              </w:rPr>
            </w:pPr>
            <w:bookmarkStart w:id="0" w:name="_Hlk191024736"/>
            <w:r w:rsidRPr="008C3BF4">
              <w:rPr>
                <w:rFonts w:ascii="Noto Sans" w:hAnsi="Noto Sans"/>
                <w:b/>
                <w:bCs/>
                <w:i/>
                <w:iCs/>
                <w:sz w:val="20"/>
                <w:lang w:val="es-ES"/>
              </w:rPr>
              <w:t>Co</w:t>
            </w:r>
            <w:r w:rsidR="0042138F" w:rsidRPr="008C3BF4">
              <w:rPr>
                <w:rFonts w:ascii="Noto Sans" w:hAnsi="Noto Sans"/>
                <w:b/>
                <w:bCs/>
                <w:i/>
                <w:iCs/>
                <w:sz w:val="20"/>
                <w:lang w:val="es-ES"/>
              </w:rPr>
              <w:t>lecti</w:t>
            </w:r>
            <w:r w:rsidRPr="008C3BF4">
              <w:rPr>
                <w:rFonts w:ascii="Noto Sans" w:hAnsi="Noto Sans"/>
                <w:b/>
                <w:bCs/>
                <w:i/>
                <w:iCs/>
                <w:sz w:val="20"/>
                <w:lang w:val="es-ES"/>
              </w:rPr>
              <w:t>vo</w:t>
            </w:r>
          </w:p>
        </w:tc>
        <w:tc>
          <w:tcPr>
            <w:tcW w:w="6663" w:type="dxa"/>
            <w:vAlign w:val="center"/>
          </w:tcPr>
          <w:p w:rsidR="0042138F" w:rsidRPr="008C3BF4" w:rsidRDefault="0042138F" w:rsidP="00B54704">
            <w:pPr>
              <w:pStyle w:val="Prrafodelista"/>
              <w:spacing w:after="120"/>
              <w:ind w:left="0"/>
              <w:contextualSpacing w:val="0"/>
              <w:rPr>
                <w:rFonts w:ascii="Noto Sans" w:hAnsi="Noto Sans"/>
                <w:b/>
                <w:bCs/>
                <w:i/>
                <w:iCs/>
                <w:sz w:val="20"/>
                <w:lang w:val="es-ES"/>
              </w:rPr>
            </w:pPr>
            <w:r w:rsidRPr="008C3BF4">
              <w:rPr>
                <w:rFonts w:ascii="Noto Sans" w:hAnsi="Noto Sans"/>
                <w:b/>
                <w:bCs/>
                <w:i/>
                <w:iCs/>
                <w:sz w:val="20"/>
                <w:lang w:val="es-ES"/>
              </w:rPr>
              <w:t>Documentació</w:t>
            </w:r>
            <w:r w:rsidR="007D1331" w:rsidRPr="008C3BF4">
              <w:rPr>
                <w:rFonts w:ascii="Noto Sans" w:hAnsi="Noto Sans"/>
                <w:b/>
                <w:bCs/>
                <w:i/>
                <w:iCs/>
                <w:sz w:val="20"/>
                <w:lang w:val="es-ES"/>
              </w:rPr>
              <w:t>n</w:t>
            </w:r>
            <w:r w:rsidRPr="008C3BF4">
              <w:rPr>
                <w:rFonts w:ascii="Noto Sans" w:hAnsi="Noto Sans"/>
                <w:b/>
                <w:bCs/>
                <w:i/>
                <w:iCs/>
                <w:sz w:val="20"/>
                <w:lang w:val="es-ES"/>
              </w:rPr>
              <w:t xml:space="preserve"> acreditativa</w:t>
            </w:r>
          </w:p>
        </w:tc>
      </w:tr>
      <w:tr w:rsidR="0042138F" w:rsidRPr="008C3BF4" w:rsidTr="00B54704">
        <w:tc>
          <w:tcPr>
            <w:tcW w:w="2552" w:type="dxa"/>
            <w:vAlign w:val="center"/>
          </w:tcPr>
          <w:p w:rsidR="0042138F" w:rsidRPr="008C3BF4" w:rsidRDefault="007D1331" w:rsidP="007D1331">
            <w:pPr>
              <w:pStyle w:val="Prrafodelista"/>
              <w:spacing w:after="120"/>
              <w:ind w:left="0"/>
              <w:contextualSpacing w:val="0"/>
              <w:rPr>
                <w:rFonts w:ascii="Noto Sans" w:hAnsi="Noto Sans"/>
                <w:bCs/>
                <w:i/>
                <w:iCs/>
                <w:sz w:val="20"/>
                <w:lang w:val="es-ES"/>
              </w:rPr>
            </w:pPr>
            <w:r w:rsidRPr="008C3BF4">
              <w:rPr>
                <w:rFonts w:ascii="Noto Sans" w:hAnsi="Noto Sans"/>
                <w:bCs/>
                <w:i/>
                <w:iCs/>
                <w:sz w:val="20"/>
                <w:lang w:val="es-ES"/>
              </w:rPr>
              <w:t>Persona</w:t>
            </w:r>
            <w:r w:rsidR="0042138F" w:rsidRPr="008C3BF4">
              <w:rPr>
                <w:rFonts w:ascii="Noto Sans" w:hAnsi="Noto Sans"/>
                <w:bCs/>
                <w:i/>
                <w:iCs/>
                <w:sz w:val="20"/>
                <w:lang w:val="es-ES"/>
              </w:rPr>
              <w:t xml:space="preserve">s </w:t>
            </w:r>
            <w:r w:rsidRPr="008C3BF4">
              <w:rPr>
                <w:rFonts w:ascii="Noto Sans" w:hAnsi="Noto Sans"/>
                <w:bCs/>
                <w:i/>
                <w:iCs/>
                <w:sz w:val="20"/>
                <w:lang w:val="es-ES"/>
              </w:rPr>
              <w:t xml:space="preserve">con una </w:t>
            </w:r>
            <w:r w:rsidR="008C3BF4" w:rsidRPr="008C3BF4">
              <w:rPr>
                <w:rFonts w:ascii="Noto Sans" w:hAnsi="Noto Sans"/>
                <w:bCs/>
                <w:i/>
                <w:iCs/>
                <w:sz w:val="20"/>
                <w:lang w:val="es-ES"/>
              </w:rPr>
              <w:t>discapacidad</w:t>
            </w:r>
            <w:r w:rsidR="0042138F" w:rsidRPr="008C3BF4">
              <w:rPr>
                <w:rFonts w:ascii="Noto Sans" w:hAnsi="Noto Sans"/>
                <w:bCs/>
                <w:i/>
                <w:iCs/>
                <w:sz w:val="20"/>
                <w:lang w:val="es-ES"/>
              </w:rPr>
              <w:t xml:space="preserve"> del 33% o superior</w:t>
            </w:r>
          </w:p>
        </w:tc>
        <w:tc>
          <w:tcPr>
            <w:tcW w:w="6663" w:type="dxa"/>
            <w:vAlign w:val="center"/>
          </w:tcPr>
          <w:p w:rsidR="0042138F" w:rsidRPr="008C3BF4" w:rsidRDefault="0042138F" w:rsidP="00B54704">
            <w:pPr>
              <w:pStyle w:val="Prrafodelista"/>
              <w:spacing w:after="120"/>
              <w:ind w:left="0"/>
              <w:rPr>
                <w:rFonts w:ascii="Noto Sans" w:hAnsi="Noto Sans"/>
                <w:i/>
                <w:iCs/>
                <w:sz w:val="20"/>
                <w:lang w:val="es-ES"/>
              </w:rPr>
            </w:pP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T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arj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eta o document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acreditati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vo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de la </w:t>
            </w:r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>discapacidad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:</w:t>
            </w:r>
          </w:p>
          <w:p w:rsidR="0042138F" w:rsidRPr="008C3BF4" w:rsidRDefault="0042138F" w:rsidP="00B54704">
            <w:pPr>
              <w:pStyle w:val="Prrafodelista"/>
              <w:spacing w:after="120"/>
              <w:ind w:left="0"/>
              <w:rPr>
                <w:rFonts w:ascii="Noto Sans" w:hAnsi="Noto Sans"/>
                <w:i/>
                <w:iCs/>
                <w:sz w:val="20"/>
                <w:lang w:val="es-ES"/>
              </w:rPr>
            </w:pP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- Certifica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do que acredite el grado de minusvalía, expedido po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r 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e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l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organismo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competent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e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.</w:t>
            </w:r>
          </w:p>
          <w:p w:rsidR="0042138F" w:rsidRPr="008C3BF4" w:rsidRDefault="0042138F" w:rsidP="00B54704">
            <w:pPr>
              <w:pStyle w:val="Prrafodelista"/>
              <w:spacing w:after="120"/>
              <w:ind w:left="36"/>
              <w:rPr>
                <w:rFonts w:ascii="Noto Sans" w:hAnsi="Noto Sans"/>
                <w:i/>
                <w:iCs/>
                <w:sz w:val="20"/>
                <w:lang w:val="es-ES"/>
              </w:rPr>
            </w:pP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- Resolució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n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del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Institut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o Nacional de la Seguridad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Social (INSS) que recon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ozca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la condició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n de pensionista por incapacid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a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d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permanent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e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total, absoluta o gran invalide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z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.</w:t>
            </w:r>
          </w:p>
          <w:p w:rsidR="0042138F" w:rsidRPr="008C3BF4" w:rsidRDefault="0042138F" w:rsidP="007D1331">
            <w:pPr>
              <w:pStyle w:val="Prrafodelista"/>
              <w:spacing w:after="120"/>
              <w:ind w:left="0"/>
              <w:contextualSpacing w:val="0"/>
              <w:rPr>
                <w:rFonts w:ascii="Noto Sans" w:hAnsi="Noto Sans"/>
                <w:i/>
                <w:iCs/>
                <w:sz w:val="20"/>
                <w:lang w:val="es-ES"/>
              </w:rPr>
            </w:pP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- Resolució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n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del Ministeri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d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e Economía y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H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acienda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o del Ministeri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de Defensa que recon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ozca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una pensió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n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de jubilació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n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o 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jubilación por incapacid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a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d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permanent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e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p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a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r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a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e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l serv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icio o inutilidad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.</w:t>
            </w:r>
          </w:p>
        </w:tc>
      </w:tr>
      <w:tr w:rsidR="0042138F" w:rsidRPr="008C3BF4" w:rsidTr="00B54704">
        <w:tc>
          <w:tcPr>
            <w:tcW w:w="2552" w:type="dxa"/>
            <w:vAlign w:val="center"/>
          </w:tcPr>
          <w:p w:rsidR="0042138F" w:rsidRPr="008C3BF4" w:rsidRDefault="007D1331" w:rsidP="007D1331">
            <w:pPr>
              <w:spacing w:after="120"/>
              <w:rPr>
                <w:i/>
                <w:iCs/>
                <w:sz w:val="20"/>
                <w:lang w:val="es-ES"/>
              </w:rPr>
            </w:pPr>
            <w:r w:rsidRPr="008C3BF4">
              <w:rPr>
                <w:i/>
                <w:iCs/>
                <w:sz w:val="20"/>
                <w:lang w:val="es-ES"/>
              </w:rPr>
              <w:t>Co</w:t>
            </w:r>
            <w:r w:rsidR="0042138F" w:rsidRPr="008C3BF4">
              <w:rPr>
                <w:i/>
                <w:iCs/>
                <w:sz w:val="20"/>
                <w:lang w:val="es-ES"/>
              </w:rPr>
              <w:t>lecti</w:t>
            </w:r>
            <w:r w:rsidRPr="008C3BF4">
              <w:rPr>
                <w:i/>
                <w:iCs/>
                <w:sz w:val="20"/>
                <w:lang w:val="es-ES"/>
              </w:rPr>
              <w:t>vo de persona</w:t>
            </w:r>
            <w:r w:rsidR="0042138F" w:rsidRPr="008C3BF4">
              <w:rPr>
                <w:i/>
                <w:iCs/>
                <w:sz w:val="20"/>
                <w:lang w:val="es-ES"/>
              </w:rPr>
              <w:t>s en ri</w:t>
            </w:r>
            <w:r w:rsidRPr="008C3BF4">
              <w:rPr>
                <w:i/>
                <w:iCs/>
                <w:sz w:val="20"/>
                <w:lang w:val="es-ES"/>
              </w:rPr>
              <w:t>e</w:t>
            </w:r>
            <w:r w:rsidR="0042138F" w:rsidRPr="008C3BF4">
              <w:rPr>
                <w:i/>
                <w:iCs/>
                <w:sz w:val="20"/>
                <w:lang w:val="es-ES"/>
              </w:rPr>
              <w:t>s</w:t>
            </w:r>
            <w:r w:rsidRPr="008C3BF4">
              <w:rPr>
                <w:i/>
                <w:iCs/>
                <w:sz w:val="20"/>
                <w:lang w:val="es-ES"/>
              </w:rPr>
              <w:t>go</w:t>
            </w:r>
            <w:r w:rsidR="0042138F" w:rsidRPr="008C3BF4">
              <w:rPr>
                <w:i/>
                <w:iCs/>
                <w:sz w:val="20"/>
                <w:lang w:val="es-ES"/>
              </w:rPr>
              <w:t xml:space="preserve"> d</w:t>
            </w:r>
            <w:r w:rsidRPr="008C3BF4">
              <w:rPr>
                <w:i/>
                <w:iCs/>
                <w:sz w:val="20"/>
                <w:lang w:val="es-ES"/>
              </w:rPr>
              <w:t xml:space="preserve">e </w:t>
            </w:r>
            <w:r w:rsidR="0042138F" w:rsidRPr="008C3BF4">
              <w:rPr>
                <w:i/>
                <w:iCs/>
                <w:sz w:val="20"/>
                <w:lang w:val="es-ES"/>
              </w:rPr>
              <w:t>exclusió</w:t>
            </w:r>
            <w:r w:rsidRPr="008C3BF4">
              <w:rPr>
                <w:i/>
                <w:iCs/>
                <w:sz w:val="20"/>
                <w:lang w:val="es-ES"/>
              </w:rPr>
              <w:t>n social y</w:t>
            </w:r>
            <w:r w:rsidR="0042138F" w:rsidRPr="008C3BF4">
              <w:rPr>
                <w:i/>
                <w:iCs/>
                <w:sz w:val="20"/>
                <w:lang w:val="es-ES"/>
              </w:rPr>
              <w:t xml:space="preserve"> </w:t>
            </w:r>
            <w:r w:rsidRPr="008C3BF4">
              <w:rPr>
                <w:i/>
                <w:iCs/>
                <w:sz w:val="20"/>
                <w:lang w:val="es-ES"/>
              </w:rPr>
              <w:t>con dificultade</w:t>
            </w:r>
            <w:r w:rsidR="0042138F" w:rsidRPr="008C3BF4">
              <w:rPr>
                <w:i/>
                <w:iCs/>
                <w:sz w:val="20"/>
                <w:lang w:val="es-ES"/>
              </w:rPr>
              <w:t>s especial</w:t>
            </w:r>
            <w:r w:rsidRPr="008C3BF4">
              <w:rPr>
                <w:i/>
                <w:iCs/>
                <w:sz w:val="20"/>
                <w:lang w:val="es-ES"/>
              </w:rPr>
              <w:t>e</w:t>
            </w:r>
            <w:r w:rsidR="0042138F" w:rsidRPr="008C3BF4">
              <w:rPr>
                <w:i/>
                <w:iCs/>
                <w:sz w:val="20"/>
                <w:lang w:val="es-ES"/>
              </w:rPr>
              <w:t>s d</w:t>
            </w:r>
            <w:r w:rsidRPr="008C3BF4">
              <w:rPr>
                <w:i/>
                <w:iCs/>
                <w:sz w:val="20"/>
                <w:lang w:val="es-ES"/>
              </w:rPr>
              <w:t xml:space="preserve">e </w:t>
            </w:r>
            <w:r w:rsidR="0042138F" w:rsidRPr="008C3BF4">
              <w:rPr>
                <w:i/>
                <w:iCs/>
                <w:sz w:val="20"/>
                <w:lang w:val="es-ES"/>
              </w:rPr>
              <w:t>inserció</w:t>
            </w:r>
            <w:r w:rsidRPr="008C3BF4">
              <w:rPr>
                <w:i/>
                <w:iCs/>
                <w:sz w:val="20"/>
                <w:lang w:val="es-ES"/>
              </w:rPr>
              <w:t>n</w:t>
            </w:r>
            <w:r w:rsidR="0042138F" w:rsidRPr="008C3BF4">
              <w:rPr>
                <w:i/>
                <w:iCs/>
                <w:sz w:val="20"/>
                <w:lang w:val="es-ES"/>
              </w:rPr>
              <w:t xml:space="preserve"> laboral.</w:t>
            </w:r>
          </w:p>
        </w:tc>
        <w:tc>
          <w:tcPr>
            <w:tcW w:w="6663" w:type="dxa"/>
            <w:vAlign w:val="center"/>
          </w:tcPr>
          <w:p w:rsidR="0042138F" w:rsidRPr="008C3BF4" w:rsidRDefault="0042138F" w:rsidP="007D1331">
            <w:pPr>
              <w:spacing w:after="120"/>
              <w:rPr>
                <w:i/>
                <w:iCs/>
                <w:sz w:val="20"/>
                <w:lang w:val="es-ES"/>
              </w:rPr>
            </w:pPr>
            <w:r w:rsidRPr="008C3BF4">
              <w:rPr>
                <w:i/>
                <w:iCs/>
                <w:sz w:val="20"/>
                <w:lang w:val="es-ES"/>
              </w:rPr>
              <w:t>S</w:t>
            </w:r>
            <w:r w:rsidR="007D1331" w:rsidRPr="008C3BF4">
              <w:rPr>
                <w:i/>
                <w:iCs/>
                <w:sz w:val="20"/>
                <w:lang w:val="es-ES"/>
              </w:rPr>
              <w:t xml:space="preserve">e </w:t>
            </w:r>
            <w:r w:rsidRPr="008C3BF4">
              <w:rPr>
                <w:i/>
                <w:iCs/>
                <w:sz w:val="20"/>
                <w:lang w:val="es-ES"/>
              </w:rPr>
              <w:t>ent</w:t>
            </w:r>
            <w:r w:rsidR="007D1331" w:rsidRPr="008C3BF4">
              <w:rPr>
                <w:i/>
                <w:iCs/>
                <w:sz w:val="20"/>
                <w:lang w:val="es-ES"/>
              </w:rPr>
              <w:t>iende</w:t>
            </w:r>
            <w:r w:rsidRPr="008C3BF4">
              <w:rPr>
                <w:i/>
                <w:iCs/>
                <w:sz w:val="20"/>
                <w:lang w:val="es-ES"/>
              </w:rPr>
              <w:t xml:space="preserve"> com</w:t>
            </w:r>
            <w:r w:rsidR="007D1331" w:rsidRPr="008C3BF4">
              <w:rPr>
                <w:i/>
                <w:iCs/>
                <w:sz w:val="20"/>
                <w:lang w:val="es-ES"/>
              </w:rPr>
              <w:t>o</w:t>
            </w:r>
            <w:r w:rsidRPr="008C3BF4">
              <w:rPr>
                <w:i/>
                <w:iCs/>
                <w:sz w:val="20"/>
                <w:lang w:val="es-ES"/>
              </w:rPr>
              <w:t xml:space="preserve"> persona en ri</w:t>
            </w:r>
            <w:r w:rsidR="007D1331" w:rsidRPr="008C3BF4">
              <w:rPr>
                <w:i/>
                <w:iCs/>
                <w:sz w:val="20"/>
                <w:lang w:val="es-ES"/>
              </w:rPr>
              <w:t>e</w:t>
            </w:r>
            <w:r w:rsidRPr="008C3BF4">
              <w:rPr>
                <w:i/>
                <w:iCs/>
                <w:sz w:val="20"/>
                <w:lang w:val="es-ES"/>
              </w:rPr>
              <w:t>s</w:t>
            </w:r>
            <w:r w:rsidR="007D1331" w:rsidRPr="008C3BF4">
              <w:rPr>
                <w:i/>
                <w:iCs/>
                <w:sz w:val="20"/>
                <w:lang w:val="es-ES"/>
              </w:rPr>
              <w:t>go</w:t>
            </w:r>
            <w:r w:rsidRPr="008C3BF4">
              <w:rPr>
                <w:i/>
                <w:iCs/>
                <w:sz w:val="20"/>
                <w:lang w:val="es-ES"/>
              </w:rPr>
              <w:t xml:space="preserve"> d</w:t>
            </w:r>
            <w:r w:rsidR="007D1331" w:rsidRPr="008C3BF4">
              <w:rPr>
                <w:i/>
                <w:iCs/>
                <w:sz w:val="20"/>
                <w:lang w:val="es-ES"/>
              </w:rPr>
              <w:t xml:space="preserve">e </w:t>
            </w:r>
            <w:r w:rsidRPr="008C3BF4">
              <w:rPr>
                <w:i/>
                <w:iCs/>
                <w:sz w:val="20"/>
                <w:lang w:val="es-ES"/>
              </w:rPr>
              <w:t>exclusió</w:t>
            </w:r>
            <w:r w:rsidR="007D1331" w:rsidRPr="008C3BF4">
              <w:rPr>
                <w:i/>
                <w:iCs/>
                <w:sz w:val="20"/>
                <w:lang w:val="es-ES"/>
              </w:rPr>
              <w:t>n</w:t>
            </w:r>
            <w:r w:rsidRPr="008C3BF4">
              <w:rPr>
                <w:i/>
                <w:iCs/>
                <w:sz w:val="20"/>
                <w:lang w:val="es-ES"/>
              </w:rPr>
              <w:t xml:space="preserve"> so</w:t>
            </w:r>
            <w:r w:rsidR="007D1331" w:rsidRPr="008C3BF4">
              <w:rPr>
                <w:i/>
                <w:iCs/>
                <w:sz w:val="20"/>
                <w:lang w:val="es-ES"/>
              </w:rPr>
              <w:t xml:space="preserve">cial la persona que acredita </w:t>
            </w:r>
            <w:r w:rsidRPr="008C3BF4">
              <w:rPr>
                <w:i/>
                <w:iCs/>
                <w:sz w:val="20"/>
                <w:lang w:val="es-ES"/>
              </w:rPr>
              <w:t>esta situació</w:t>
            </w:r>
            <w:r w:rsidR="007D1331" w:rsidRPr="008C3BF4">
              <w:rPr>
                <w:i/>
                <w:iCs/>
                <w:sz w:val="20"/>
                <w:lang w:val="es-ES"/>
              </w:rPr>
              <w:t>n</w:t>
            </w:r>
            <w:r w:rsidRPr="008C3BF4">
              <w:rPr>
                <w:i/>
                <w:iCs/>
                <w:sz w:val="20"/>
                <w:lang w:val="es-ES"/>
              </w:rPr>
              <w:t xml:space="preserve"> m</w:t>
            </w:r>
            <w:r w:rsidR="007D1331" w:rsidRPr="008C3BF4">
              <w:rPr>
                <w:i/>
                <w:iCs/>
                <w:sz w:val="20"/>
                <w:lang w:val="es-ES"/>
              </w:rPr>
              <w:t>ediante</w:t>
            </w:r>
            <w:r w:rsidRPr="008C3BF4">
              <w:rPr>
                <w:i/>
                <w:iCs/>
                <w:sz w:val="20"/>
                <w:lang w:val="es-ES"/>
              </w:rPr>
              <w:t xml:space="preserve"> un informe de Serv</w:t>
            </w:r>
            <w:r w:rsidR="007D1331" w:rsidRPr="008C3BF4">
              <w:rPr>
                <w:i/>
                <w:iCs/>
                <w:sz w:val="20"/>
                <w:lang w:val="es-ES"/>
              </w:rPr>
              <w:t>icios</w:t>
            </w:r>
            <w:r w:rsidRPr="008C3BF4">
              <w:rPr>
                <w:i/>
                <w:iCs/>
                <w:sz w:val="20"/>
                <w:lang w:val="es-ES"/>
              </w:rPr>
              <w:t xml:space="preserve"> Social</w:t>
            </w:r>
            <w:r w:rsidR="007D1331" w:rsidRPr="008C3BF4">
              <w:rPr>
                <w:i/>
                <w:iCs/>
                <w:sz w:val="20"/>
                <w:lang w:val="es-ES"/>
              </w:rPr>
              <w:t>es o un informe té</w:t>
            </w:r>
            <w:r w:rsidRPr="008C3BF4">
              <w:rPr>
                <w:i/>
                <w:iCs/>
                <w:sz w:val="20"/>
                <w:lang w:val="es-ES"/>
              </w:rPr>
              <w:t>cnic</w:t>
            </w:r>
            <w:r w:rsidR="007D1331" w:rsidRPr="008C3BF4">
              <w:rPr>
                <w:i/>
                <w:iCs/>
                <w:sz w:val="20"/>
                <w:lang w:val="es-ES"/>
              </w:rPr>
              <w:t>o</w:t>
            </w:r>
            <w:r w:rsidRPr="008C3BF4">
              <w:rPr>
                <w:i/>
                <w:iCs/>
                <w:sz w:val="20"/>
                <w:lang w:val="es-ES"/>
              </w:rPr>
              <w:t xml:space="preserve"> de l</w:t>
            </w:r>
            <w:r w:rsidR="007D1331" w:rsidRPr="008C3BF4">
              <w:rPr>
                <w:i/>
                <w:iCs/>
                <w:sz w:val="20"/>
                <w:lang w:val="es-ES"/>
              </w:rPr>
              <w:t>a entid</w:t>
            </w:r>
            <w:r w:rsidRPr="008C3BF4">
              <w:rPr>
                <w:i/>
                <w:iCs/>
                <w:sz w:val="20"/>
                <w:lang w:val="es-ES"/>
              </w:rPr>
              <w:t>a</w:t>
            </w:r>
            <w:r w:rsidR="007D1331" w:rsidRPr="008C3BF4">
              <w:rPr>
                <w:i/>
                <w:iCs/>
                <w:sz w:val="20"/>
                <w:lang w:val="es-ES"/>
              </w:rPr>
              <w:t>d que especifique las causa</w:t>
            </w:r>
            <w:r w:rsidRPr="008C3BF4">
              <w:rPr>
                <w:i/>
                <w:iCs/>
                <w:sz w:val="20"/>
                <w:lang w:val="es-ES"/>
              </w:rPr>
              <w:t>s condu</w:t>
            </w:r>
            <w:r w:rsidR="007D1331" w:rsidRPr="008C3BF4">
              <w:rPr>
                <w:i/>
                <w:iCs/>
                <w:sz w:val="20"/>
                <w:lang w:val="es-ES"/>
              </w:rPr>
              <w:t>c</w:t>
            </w:r>
            <w:r w:rsidRPr="008C3BF4">
              <w:rPr>
                <w:i/>
                <w:iCs/>
                <w:sz w:val="20"/>
                <w:lang w:val="es-ES"/>
              </w:rPr>
              <w:t>ent</w:t>
            </w:r>
            <w:r w:rsidR="007D1331" w:rsidRPr="008C3BF4">
              <w:rPr>
                <w:i/>
                <w:iCs/>
                <w:sz w:val="20"/>
                <w:lang w:val="es-ES"/>
              </w:rPr>
              <w:t>e</w:t>
            </w:r>
            <w:r w:rsidRPr="008C3BF4">
              <w:rPr>
                <w:i/>
                <w:iCs/>
                <w:sz w:val="20"/>
                <w:lang w:val="es-ES"/>
              </w:rPr>
              <w:t>s a la situació</w:t>
            </w:r>
            <w:r w:rsidR="007D1331" w:rsidRPr="008C3BF4">
              <w:rPr>
                <w:i/>
                <w:iCs/>
                <w:sz w:val="20"/>
                <w:lang w:val="es-ES"/>
              </w:rPr>
              <w:t>n</w:t>
            </w:r>
            <w:r w:rsidRPr="008C3BF4">
              <w:rPr>
                <w:i/>
                <w:iCs/>
                <w:sz w:val="20"/>
                <w:lang w:val="es-ES"/>
              </w:rPr>
              <w:t xml:space="preserve"> de ri</w:t>
            </w:r>
            <w:r w:rsidR="007D1331" w:rsidRPr="008C3BF4">
              <w:rPr>
                <w:i/>
                <w:iCs/>
                <w:sz w:val="20"/>
                <w:lang w:val="es-ES"/>
              </w:rPr>
              <w:t>e</w:t>
            </w:r>
            <w:r w:rsidRPr="008C3BF4">
              <w:rPr>
                <w:i/>
                <w:iCs/>
                <w:sz w:val="20"/>
                <w:lang w:val="es-ES"/>
              </w:rPr>
              <w:t>s</w:t>
            </w:r>
            <w:r w:rsidR="007D1331" w:rsidRPr="008C3BF4">
              <w:rPr>
                <w:i/>
                <w:iCs/>
                <w:sz w:val="20"/>
                <w:lang w:val="es-ES"/>
              </w:rPr>
              <w:t>go</w:t>
            </w:r>
            <w:r w:rsidRPr="008C3BF4">
              <w:rPr>
                <w:i/>
                <w:iCs/>
                <w:sz w:val="20"/>
                <w:lang w:val="es-ES"/>
              </w:rPr>
              <w:t xml:space="preserve"> d</w:t>
            </w:r>
            <w:r w:rsidR="007D1331" w:rsidRPr="008C3BF4">
              <w:rPr>
                <w:i/>
                <w:iCs/>
                <w:sz w:val="20"/>
                <w:lang w:val="es-ES"/>
              </w:rPr>
              <w:t xml:space="preserve">e </w:t>
            </w:r>
            <w:r w:rsidRPr="008C3BF4">
              <w:rPr>
                <w:i/>
                <w:iCs/>
                <w:sz w:val="20"/>
                <w:lang w:val="es-ES"/>
              </w:rPr>
              <w:t>exclusió</w:t>
            </w:r>
            <w:r w:rsidR="007D1331" w:rsidRPr="008C3BF4">
              <w:rPr>
                <w:i/>
                <w:iCs/>
                <w:sz w:val="20"/>
                <w:lang w:val="es-ES"/>
              </w:rPr>
              <w:t>n</w:t>
            </w:r>
            <w:r w:rsidRPr="008C3BF4">
              <w:rPr>
                <w:i/>
                <w:iCs/>
                <w:sz w:val="20"/>
                <w:lang w:val="es-ES"/>
              </w:rPr>
              <w:t xml:space="preserve">. </w:t>
            </w:r>
          </w:p>
        </w:tc>
      </w:tr>
      <w:tr w:rsidR="0042138F" w:rsidRPr="008C3BF4" w:rsidTr="00B54704">
        <w:tc>
          <w:tcPr>
            <w:tcW w:w="2552" w:type="dxa"/>
            <w:vAlign w:val="center"/>
          </w:tcPr>
          <w:p w:rsidR="0042138F" w:rsidRPr="008C3BF4" w:rsidRDefault="007D1331" w:rsidP="007D1331">
            <w:pPr>
              <w:pStyle w:val="Prrafodelista"/>
              <w:spacing w:after="120"/>
              <w:ind w:left="0"/>
              <w:contextualSpacing w:val="0"/>
              <w:rPr>
                <w:rFonts w:ascii="Noto Sans" w:hAnsi="Noto Sans"/>
                <w:i/>
                <w:iCs/>
                <w:sz w:val="20"/>
                <w:lang w:val="es-ES"/>
              </w:rPr>
            </w:pP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Víctima</w:t>
            </w:r>
            <w:r w:rsidR="0042138F" w:rsidRPr="008C3BF4">
              <w:rPr>
                <w:rFonts w:ascii="Noto Sans" w:hAnsi="Noto Sans"/>
                <w:i/>
                <w:iCs/>
                <w:sz w:val="20"/>
                <w:lang w:val="es-ES"/>
              </w:rPr>
              <w:t>s d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e actos terrorista</w:t>
            </w:r>
            <w:r w:rsidR="0042138F" w:rsidRPr="008C3BF4">
              <w:rPr>
                <w:rFonts w:ascii="Noto Sans" w:hAnsi="Noto Sans"/>
                <w:i/>
                <w:iCs/>
                <w:sz w:val="20"/>
                <w:lang w:val="es-ES"/>
              </w:rPr>
              <w:t>s</w:t>
            </w:r>
          </w:p>
        </w:tc>
        <w:tc>
          <w:tcPr>
            <w:tcW w:w="6663" w:type="dxa"/>
            <w:vAlign w:val="center"/>
          </w:tcPr>
          <w:p w:rsidR="0042138F" w:rsidRPr="008C3BF4" w:rsidRDefault="0042138F" w:rsidP="007D1331">
            <w:pPr>
              <w:pStyle w:val="Prrafodelista"/>
              <w:spacing w:after="120"/>
              <w:ind w:left="0"/>
              <w:contextualSpacing w:val="0"/>
              <w:rPr>
                <w:rFonts w:ascii="Noto Sans" w:hAnsi="Noto Sans"/>
                <w:i/>
                <w:iCs/>
                <w:sz w:val="20"/>
                <w:lang w:val="es-ES"/>
              </w:rPr>
            </w:pP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Certifica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do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com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o víctima de terrorismo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o familiar, em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itido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p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or 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el Ministeri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del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Interior, a nom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bre de la persona so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licitant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e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. En el cas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o de ser </w:t>
            </w:r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>cónyuge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o 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hijo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del beneficiari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, tamb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i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é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n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s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e tiene que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presentar el 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libro de famil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ia.</w:t>
            </w:r>
          </w:p>
        </w:tc>
      </w:tr>
      <w:tr w:rsidR="0042138F" w:rsidRPr="008C3BF4" w:rsidTr="00B54704">
        <w:tc>
          <w:tcPr>
            <w:tcW w:w="2552" w:type="dxa"/>
            <w:vAlign w:val="center"/>
          </w:tcPr>
          <w:p w:rsidR="0042138F" w:rsidRPr="008C3BF4" w:rsidRDefault="007D1331" w:rsidP="007D1331">
            <w:pPr>
              <w:pStyle w:val="Prrafodelista"/>
              <w:spacing w:after="120"/>
              <w:ind w:left="0"/>
              <w:contextualSpacing w:val="0"/>
              <w:rPr>
                <w:rFonts w:ascii="Noto Sans" w:hAnsi="Noto Sans"/>
                <w:bCs/>
                <w:i/>
                <w:iCs/>
                <w:sz w:val="20"/>
                <w:lang w:val="es-ES"/>
              </w:rPr>
            </w:pPr>
            <w:r w:rsidRPr="008C3BF4">
              <w:rPr>
                <w:rFonts w:ascii="Noto Sans" w:hAnsi="Noto Sans"/>
                <w:bCs/>
                <w:i/>
                <w:iCs/>
                <w:sz w:val="20"/>
                <w:lang w:val="es-ES"/>
              </w:rPr>
              <w:t xml:space="preserve">Víctimas de violencia de </w:t>
            </w:r>
            <w:r w:rsidR="008C3BF4" w:rsidRPr="008C3BF4">
              <w:rPr>
                <w:rFonts w:ascii="Noto Sans" w:hAnsi="Noto Sans"/>
                <w:bCs/>
                <w:i/>
                <w:iCs/>
                <w:sz w:val="20"/>
                <w:lang w:val="es-ES"/>
              </w:rPr>
              <w:t>género</w:t>
            </w:r>
            <w:r w:rsidRPr="008C3BF4">
              <w:rPr>
                <w:rFonts w:ascii="Noto Sans" w:hAnsi="Noto Sans"/>
                <w:bCs/>
                <w:i/>
                <w:iCs/>
                <w:sz w:val="20"/>
                <w:lang w:val="es-ES"/>
              </w:rPr>
              <w:t xml:space="preserve"> y </w:t>
            </w:r>
            <w:r w:rsidR="0042138F" w:rsidRPr="008C3BF4">
              <w:rPr>
                <w:rFonts w:ascii="Noto Sans" w:hAnsi="Noto Sans"/>
                <w:bCs/>
                <w:i/>
                <w:iCs/>
                <w:sz w:val="20"/>
                <w:lang w:val="es-ES"/>
              </w:rPr>
              <w:t>l</w:t>
            </w:r>
            <w:r w:rsidRPr="008C3BF4">
              <w:rPr>
                <w:rFonts w:ascii="Noto Sans" w:hAnsi="Noto Sans"/>
                <w:bCs/>
                <w:i/>
                <w:iCs/>
                <w:sz w:val="20"/>
                <w:lang w:val="es-ES"/>
              </w:rPr>
              <w:t>o</w:t>
            </w:r>
            <w:r w:rsidR="0042138F" w:rsidRPr="008C3BF4">
              <w:rPr>
                <w:rFonts w:ascii="Noto Sans" w:hAnsi="Noto Sans"/>
                <w:bCs/>
                <w:i/>
                <w:iCs/>
                <w:sz w:val="20"/>
                <w:lang w:val="es-ES"/>
              </w:rPr>
              <w:t xml:space="preserve">s </w:t>
            </w:r>
            <w:r w:rsidRPr="008C3BF4">
              <w:rPr>
                <w:rFonts w:ascii="Noto Sans" w:hAnsi="Noto Sans"/>
                <w:bCs/>
                <w:i/>
                <w:iCs/>
                <w:sz w:val="20"/>
                <w:lang w:val="es-ES"/>
              </w:rPr>
              <w:t>hijos</w:t>
            </w:r>
            <w:r w:rsidR="00762768">
              <w:rPr>
                <w:rFonts w:ascii="Noto Sans" w:hAnsi="Noto Sans"/>
                <w:bCs/>
                <w:i/>
                <w:iCs/>
                <w:sz w:val="20"/>
                <w:lang w:val="es-ES"/>
              </w:rPr>
              <w:t xml:space="preserve"> que </w:t>
            </w:r>
            <w:r w:rsidR="0042138F" w:rsidRPr="008C3BF4">
              <w:rPr>
                <w:rFonts w:ascii="Noto Sans" w:hAnsi="Noto Sans"/>
                <w:bCs/>
                <w:i/>
                <w:iCs/>
                <w:sz w:val="20"/>
                <w:lang w:val="es-ES"/>
              </w:rPr>
              <w:t>depen</w:t>
            </w:r>
            <w:r w:rsidRPr="008C3BF4">
              <w:rPr>
                <w:rFonts w:ascii="Noto Sans" w:hAnsi="Noto Sans"/>
                <w:bCs/>
                <w:i/>
                <w:iCs/>
                <w:sz w:val="20"/>
                <w:lang w:val="es-ES"/>
              </w:rPr>
              <w:t>da</w:t>
            </w:r>
            <w:r w:rsidR="0042138F" w:rsidRPr="008C3BF4">
              <w:rPr>
                <w:rFonts w:ascii="Noto Sans" w:hAnsi="Noto Sans"/>
                <w:bCs/>
                <w:i/>
                <w:iCs/>
                <w:sz w:val="20"/>
                <w:lang w:val="es-ES"/>
              </w:rPr>
              <w:t>n</w:t>
            </w:r>
          </w:p>
        </w:tc>
        <w:tc>
          <w:tcPr>
            <w:tcW w:w="6663" w:type="dxa"/>
            <w:vAlign w:val="center"/>
          </w:tcPr>
          <w:p w:rsidR="0042138F" w:rsidRPr="008C3BF4" w:rsidRDefault="0042138F" w:rsidP="00B54704">
            <w:pPr>
              <w:pStyle w:val="Prrafodelista"/>
              <w:spacing w:after="120"/>
              <w:ind w:left="38"/>
              <w:rPr>
                <w:rFonts w:ascii="Noto Sans" w:hAnsi="Noto Sans"/>
                <w:i/>
                <w:iCs/>
                <w:sz w:val="20"/>
                <w:lang w:val="es-ES"/>
              </w:rPr>
            </w:pP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S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entencia condenato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ria, l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a ord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e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n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de protecció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n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a v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uestro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favor o, excepcionalment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e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, 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e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l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informe del Ministeri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o Fiscal que indique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l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a existencia de 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indici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os</w:t>
            </w:r>
            <w:r w:rsidR="00762768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de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que es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víctima de 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violencia de </w:t>
            </w:r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>género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, 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hasta que 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s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e dicte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l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a ord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e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n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de protecció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n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. Tamb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i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é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n puede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presentar una certificació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n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de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l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s serv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icio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s social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e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s de l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a 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administració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n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pública competent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e que indique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la situació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n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.</w:t>
            </w:r>
          </w:p>
          <w:p w:rsidR="0042138F" w:rsidRPr="008C3BF4" w:rsidRDefault="0042138F" w:rsidP="007D1331">
            <w:pPr>
              <w:pStyle w:val="Prrafodelista"/>
              <w:spacing w:after="120"/>
              <w:ind w:left="0"/>
              <w:contextualSpacing w:val="0"/>
              <w:rPr>
                <w:rFonts w:ascii="Noto Sans" w:hAnsi="Noto Sans"/>
                <w:i/>
                <w:iCs/>
                <w:sz w:val="20"/>
                <w:lang w:val="es-ES"/>
              </w:rPr>
            </w:pP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En el cas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de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l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s 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hijos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, s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e debe adjuntar el libro de fami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lia.</w:t>
            </w:r>
          </w:p>
        </w:tc>
      </w:tr>
      <w:tr w:rsidR="0042138F" w:rsidRPr="008C3BF4" w:rsidTr="00B54704">
        <w:tc>
          <w:tcPr>
            <w:tcW w:w="2552" w:type="dxa"/>
            <w:vAlign w:val="center"/>
          </w:tcPr>
          <w:p w:rsidR="0042138F" w:rsidRPr="008C3BF4" w:rsidRDefault="0042138F" w:rsidP="00762768">
            <w:pPr>
              <w:pStyle w:val="Prrafodelista"/>
              <w:spacing w:after="120"/>
              <w:ind w:left="0"/>
              <w:contextualSpacing w:val="0"/>
              <w:rPr>
                <w:rFonts w:ascii="Noto Sans" w:hAnsi="Noto Sans"/>
                <w:i/>
                <w:iCs/>
                <w:sz w:val="20"/>
                <w:lang w:val="es-ES"/>
              </w:rPr>
            </w:pP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J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óvenes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tutela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do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s </w:t>
            </w:r>
            <w:r w:rsidR="00762768">
              <w:rPr>
                <w:rFonts w:ascii="Noto Sans" w:hAnsi="Noto Sans"/>
                <w:i/>
                <w:iCs/>
                <w:sz w:val="20"/>
                <w:lang w:val="es-ES"/>
              </w:rPr>
              <w:t>y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ex-tutela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dos en vía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s d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e 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emancipació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n</w:t>
            </w:r>
          </w:p>
        </w:tc>
        <w:tc>
          <w:tcPr>
            <w:tcW w:w="6663" w:type="dxa"/>
            <w:vAlign w:val="center"/>
          </w:tcPr>
          <w:p w:rsidR="0042138F" w:rsidRPr="008C3BF4" w:rsidRDefault="0042138F" w:rsidP="007D1331">
            <w:pPr>
              <w:pStyle w:val="Prrafodelista"/>
              <w:spacing w:after="120"/>
              <w:ind w:left="0"/>
              <w:contextualSpacing w:val="0"/>
              <w:rPr>
                <w:rFonts w:ascii="Noto Sans" w:hAnsi="Noto Sans"/>
                <w:i/>
                <w:iCs/>
                <w:sz w:val="20"/>
                <w:lang w:val="es-ES"/>
              </w:rPr>
            </w:pP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Certifica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do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acreditati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vo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correspon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di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ent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e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em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itido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p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or e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l departament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d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e 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a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suntos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social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e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s del </w:t>
            </w:r>
            <w:proofErr w:type="spellStart"/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Consell</w:t>
            </w:r>
            <w:proofErr w:type="spellEnd"/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Insular del 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cual depe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n</w:t>
            </w:r>
            <w:r w:rsidR="007D1331" w:rsidRPr="008C3BF4">
              <w:rPr>
                <w:rFonts w:ascii="Noto Sans" w:hAnsi="Noto Sans"/>
                <w:i/>
                <w:iCs/>
                <w:sz w:val="20"/>
                <w:lang w:val="es-ES"/>
              </w:rPr>
              <w:t>de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.</w:t>
            </w:r>
          </w:p>
        </w:tc>
      </w:tr>
      <w:tr w:rsidR="0042138F" w:rsidRPr="008C3BF4" w:rsidTr="00B54704">
        <w:tc>
          <w:tcPr>
            <w:tcW w:w="2552" w:type="dxa"/>
            <w:vAlign w:val="center"/>
          </w:tcPr>
          <w:p w:rsidR="0042138F" w:rsidRPr="008C3BF4" w:rsidRDefault="0042138F" w:rsidP="007D1331">
            <w:pPr>
              <w:rPr>
                <w:bCs/>
                <w:i/>
                <w:iCs/>
                <w:sz w:val="20"/>
                <w:lang w:val="es-ES"/>
              </w:rPr>
            </w:pPr>
            <w:r w:rsidRPr="008C3BF4">
              <w:rPr>
                <w:bCs/>
                <w:i/>
                <w:iCs/>
                <w:sz w:val="20"/>
                <w:lang w:val="es-ES"/>
              </w:rPr>
              <w:t>Person</w:t>
            </w:r>
            <w:r w:rsidR="007D1331" w:rsidRPr="008C3BF4">
              <w:rPr>
                <w:bCs/>
                <w:i/>
                <w:iCs/>
                <w:sz w:val="20"/>
                <w:lang w:val="es-ES"/>
              </w:rPr>
              <w:t>a</w:t>
            </w:r>
            <w:r w:rsidRPr="008C3BF4">
              <w:rPr>
                <w:bCs/>
                <w:i/>
                <w:iCs/>
                <w:sz w:val="20"/>
                <w:lang w:val="es-ES"/>
              </w:rPr>
              <w:t>s demandant</w:t>
            </w:r>
            <w:r w:rsidR="007D1331" w:rsidRPr="008C3BF4">
              <w:rPr>
                <w:bCs/>
                <w:i/>
                <w:iCs/>
                <w:sz w:val="20"/>
                <w:lang w:val="es-ES"/>
              </w:rPr>
              <w:t>e</w:t>
            </w:r>
            <w:r w:rsidRPr="008C3BF4">
              <w:rPr>
                <w:bCs/>
                <w:i/>
                <w:iCs/>
                <w:sz w:val="20"/>
                <w:lang w:val="es-ES"/>
              </w:rPr>
              <w:t>s d</w:t>
            </w:r>
            <w:r w:rsidR="007D1331" w:rsidRPr="008C3BF4">
              <w:rPr>
                <w:bCs/>
                <w:i/>
                <w:iCs/>
                <w:sz w:val="20"/>
                <w:lang w:val="es-ES"/>
              </w:rPr>
              <w:t>e empleo</w:t>
            </w:r>
          </w:p>
        </w:tc>
        <w:tc>
          <w:tcPr>
            <w:tcW w:w="6663" w:type="dxa"/>
            <w:vAlign w:val="center"/>
          </w:tcPr>
          <w:p w:rsidR="0042138F" w:rsidRPr="008C3BF4" w:rsidRDefault="0042138F" w:rsidP="007D1331">
            <w:pPr>
              <w:spacing w:after="120"/>
              <w:rPr>
                <w:i/>
                <w:iCs/>
                <w:sz w:val="20"/>
                <w:lang w:val="es-ES"/>
              </w:rPr>
            </w:pPr>
            <w:r w:rsidRPr="008C3BF4">
              <w:rPr>
                <w:i/>
                <w:iCs/>
                <w:sz w:val="20"/>
                <w:lang w:val="es-ES"/>
              </w:rPr>
              <w:t>Tar</w:t>
            </w:r>
            <w:r w:rsidR="007D1331" w:rsidRPr="008C3BF4">
              <w:rPr>
                <w:i/>
                <w:iCs/>
                <w:sz w:val="20"/>
                <w:lang w:val="es-ES"/>
              </w:rPr>
              <w:t>j</w:t>
            </w:r>
            <w:r w:rsidRPr="008C3BF4">
              <w:rPr>
                <w:i/>
                <w:iCs/>
                <w:sz w:val="20"/>
                <w:lang w:val="es-ES"/>
              </w:rPr>
              <w:t>eta de demanda d</w:t>
            </w:r>
            <w:r w:rsidR="007D1331" w:rsidRPr="008C3BF4">
              <w:rPr>
                <w:i/>
                <w:iCs/>
                <w:sz w:val="20"/>
                <w:lang w:val="es-ES"/>
              </w:rPr>
              <w:t xml:space="preserve">e empleo </w:t>
            </w:r>
            <w:r w:rsidRPr="008C3BF4">
              <w:rPr>
                <w:i/>
                <w:iCs/>
                <w:sz w:val="20"/>
                <w:lang w:val="es-ES"/>
              </w:rPr>
              <w:t>o certifica</w:t>
            </w:r>
            <w:r w:rsidR="007D1331" w:rsidRPr="008C3BF4">
              <w:rPr>
                <w:i/>
                <w:iCs/>
                <w:sz w:val="20"/>
                <w:lang w:val="es-ES"/>
              </w:rPr>
              <w:t>do</w:t>
            </w:r>
            <w:r w:rsidRPr="008C3BF4">
              <w:rPr>
                <w:i/>
                <w:iCs/>
                <w:sz w:val="20"/>
                <w:lang w:val="es-ES"/>
              </w:rPr>
              <w:t xml:space="preserve"> d</w:t>
            </w:r>
            <w:r w:rsidR="007D1331" w:rsidRPr="008C3BF4">
              <w:rPr>
                <w:i/>
                <w:iCs/>
                <w:sz w:val="20"/>
                <w:lang w:val="es-ES"/>
              </w:rPr>
              <w:t xml:space="preserve">e </w:t>
            </w:r>
            <w:r w:rsidRPr="008C3BF4">
              <w:rPr>
                <w:i/>
                <w:iCs/>
                <w:sz w:val="20"/>
                <w:lang w:val="es-ES"/>
              </w:rPr>
              <w:t>inscripció</w:t>
            </w:r>
            <w:r w:rsidR="007D1331" w:rsidRPr="008C3BF4">
              <w:rPr>
                <w:i/>
                <w:iCs/>
                <w:sz w:val="20"/>
                <w:lang w:val="es-ES"/>
              </w:rPr>
              <w:t>n</w:t>
            </w:r>
            <w:r w:rsidRPr="008C3BF4">
              <w:rPr>
                <w:i/>
                <w:iCs/>
                <w:sz w:val="20"/>
                <w:lang w:val="es-ES"/>
              </w:rPr>
              <w:t xml:space="preserve"> com</w:t>
            </w:r>
            <w:r w:rsidR="007D1331" w:rsidRPr="008C3BF4">
              <w:rPr>
                <w:i/>
                <w:iCs/>
                <w:sz w:val="20"/>
                <w:lang w:val="es-ES"/>
              </w:rPr>
              <w:t>o</w:t>
            </w:r>
            <w:r w:rsidRPr="008C3BF4">
              <w:rPr>
                <w:i/>
                <w:iCs/>
                <w:sz w:val="20"/>
                <w:lang w:val="es-ES"/>
              </w:rPr>
              <w:t xml:space="preserve"> demandant</w:t>
            </w:r>
            <w:r w:rsidR="007D1331" w:rsidRPr="008C3BF4">
              <w:rPr>
                <w:i/>
                <w:iCs/>
                <w:sz w:val="20"/>
                <w:lang w:val="es-ES"/>
              </w:rPr>
              <w:t>e</w:t>
            </w:r>
            <w:r w:rsidRPr="008C3BF4">
              <w:rPr>
                <w:i/>
                <w:iCs/>
                <w:sz w:val="20"/>
                <w:lang w:val="es-ES"/>
              </w:rPr>
              <w:t xml:space="preserve"> d</w:t>
            </w:r>
            <w:r w:rsidR="007D1331" w:rsidRPr="008C3BF4">
              <w:rPr>
                <w:i/>
                <w:iCs/>
                <w:sz w:val="20"/>
                <w:lang w:val="es-ES"/>
              </w:rPr>
              <w:t>e empleo</w:t>
            </w:r>
            <w:r w:rsidRPr="008C3BF4">
              <w:rPr>
                <w:i/>
                <w:iCs/>
                <w:sz w:val="20"/>
                <w:lang w:val="es-ES"/>
              </w:rPr>
              <w:t>, o b</w:t>
            </w:r>
            <w:r w:rsidR="007D1331" w:rsidRPr="008C3BF4">
              <w:rPr>
                <w:i/>
                <w:iCs/>
                <w:sz w:val="20"/>
                <w:lang w:val="es-ES"/>
              </w:rPr>
              <w:t>ien el Informe del SOIB de período</w:t>
            </w:r>
            <w:r w:rsidRPr="008C3BF4">
              <w:rPr>
                <w:i/>
                <w:iCs/>
                <w:sz w:val="20"/>
                <w:lang w:val="es-ES"/>
              </w:rPr>
              <w:t xml:space="preserve"> ininterr</w:t>
            </w:r>
            <w:r w:rsidR="007D1331" w:rsidRPr="008C3BF4">
              <w:rPr>
                <w:i/>
                <w:iCs/>
                <w:sz w:val="20"/>
                <w:lang w:val="es-ES"/>
              </w:rPr>
              <w:t xml:space="preserve">umpido </w:t>
            </w:r>
            <w:r w:rsidRPr="008C3BF4">
              <w:rPr>
                <w:i/>
                <w:iCs/>
                <w:sz w:val="20"/>
                <w:lang w:val="es-ES"/>
              </w:rPr>
              <w:t xml:space="preserve"> inscrit</w:t>
            </w:r>
            <w:r w:rsidR="007D1331" w:rsidRPr="008C3BF4">
              <w:rPr>
                <w:i/>
                <w:iCs/>
                <w:sz w:val="20"/>
                <w:lang w:val="es-ES"/>
              </w:rPr>
              <w:t>o</w:t>
            </w:r>
            <w:r w:rsidRPr="008C3BF4">
              <w:rPr>
                <w:i/>
                <w:iCs/>
                <w:sz w:val="20"/>
                <w:lang w:val="es-ES"/>
              </w:rPr>
              <w:t xml:space="preserve"> en situació</w:t>
            </w:r>
            <w:r w:rsidR="007D1331" w:rsidRPr="008C3BF4">
              <w:rPr>
                <w:i/>
                <w:iCs/>
                <w:sz w:val="20"/>
                <w:lang w:val="es-ES"/>
              </w:rPr>
              <w:t>n</w:t>
            </w:r>
            <w:r w:rsidRPr="008C3BF4">
              <w:rPr>
                <w:i/>
                <w:iCs/>
                <w:sz w:val="20"/>
                <w:lang w:val="es-ES"/>
              </w:rPr>
              <w:t xml:space="preserve"> de des</w:t>
            </w:r>
            <w:r w:rsidR="007D1331" w:rsidRPr="008C3BF4">
              <w:rPr>
                <w:i/>
                <w:iCs/>
                <w:sz w:val="20"/>
                <w:lang w:val="es-ES"/>
              </w:rPr>
              <w:t>empleo.</w:t>
            </w:r>
          </w:p>
        </w:tc>
      </w:tr>
      <w:tr w:rsidR="0042138F" w:rsidRPr="008C3BF4" w:rsidTr="00B54704">
        <w:tc>
          <w:tcPr>
            <w:tcW w:w="2552" w:type="dxa"/>
            <w:vAlign w:val="center"/>
          </w:tcPr>
          <w:p w:rsidR="0042138F" w:rsidRPr="008C3BF4" w:rsidRDefault="0042138F" w:rsidP="008C3BF4">
            <w:pPr>
              <w:rPr>
                <w:bCs/>
                <w:i/>
                <w:iCs/>
                <w:sz w:val="20"/>
                <w:lang w:val="es-ES"/>
              </w:rPr>
            </w:pPr>
            <w:r w:rsidRPr="008C3BF4">
              <w:rPr>
                <w:bCs/>
                <w:i/>
                <w:iCs/>
                <w:sz w:val="20"/>
                <w:lang w:val="es-ES"/>
              </w:rPr>
              <w:t>Person</w:t>
            </w:r>
            <w:r w:rsidR="008C3BF4" w:rsidRPr="008C3BF4">
              <w:rPr>
                <w:bCs/>
                <w:i/>
                <w:iCs/>
                <w:sz w:val="20"/>
                <w:lang w:val="es-ES"/>
              </w:rPr>
              <w:t>as refugiadas o sol</w:t>
            </w:r>
            <w:r w:rsidRPr="008C3BF4">
              <w:rPr>
                <w:bCs/>
                <w:i/>
                <w:iCs/>
                <w:sz w:val="20"/>
                <w:lang w:val="es-ES"/>
              </w:rPr>
              <w:t>icitant</w:t>
            </w:r>
            <w:r w:rsidR="008C3BF4" w:rsidRPr="008C3BF4">
              <w:rPr>
                <w:bCs/>
                <w:i/>
                <w:iCs/>
                <w:sz w:val="20"/>
                <w:lang w:val="es-ES"/>
              </w:rPr>
              <w:t>es</w:t>
            </w:r>
            <w:r w:rsidRPr="008C3BF4">
              <w:rPr>
                <w:bCs/>
                <w:i/>
                <w:iCs/>
                <w:sz w:val="20"/>
                <w:lang w:val="es-ES"/>
              </w:rPr>
              <w:t xml:space="preserve"> d</w:t>
            </w:r>
            <w:r w:rsidR="008C3BF4" w:rsidRPr="008C3BF4">
              <w:rPr>
                <w:bCs/>
                <w:i/>
                <w:iCs/>
                <w:sz w:val="20"/>
                <w:lang w:val="es-ES"/>
              </w:rPr>
              <w:t xml:space="preserve">e </w:t>
            </w:r>
            <w:r w:rsidRPr="008C3BF4">
              <w:rPr>
                <w:bCs/>
                <w:i/>
                <w:iCs/>
                <w:sz w:val="20"/>
                <w:lang w:val="es-ES"/>
              </w:rPr>
              <w:t>asil</w:t>
            </w:r>
            <w:r w:rsidR="008C3BF4" w:rsidRPr="008C3BF4">
              <w:rPr>
                <w:bCs/>
                <w:i/>
                <w:iCs/>
                <w:sz w:val="20"/>
                <w:lang w:val="es-ES"/>
              </w:rPr>
              <w:t>o</w:t>
            </w:r>
          </w:p>
        </w:tc>
        <w:tc>
          <w:tcPr>
            <w:tcW w:w="6663" w:type="dxa"/>
            <w:vAlign w:val="center"/>
          </w:tcPr>
          <w:p w:rsidR="0042138F" w:rsidRPr="008C3BF4" w:rsidRDefault="0042138F" w:rsidP="00B54704">
            <w:pPr>
              <w:pStyle w:val="Prrafodelista"/>
              <w:ind w:left="0"/>
              <w:contextualSpacing w:val="0"/>
              <w:rPr>
                <w:rFonts w:ascii="Noto Sans" w:hAnsi="Noto Sans"/>
                <w:i/>
                <w:iCs/>
                <w:sz w:val="20"/>
                <w:lang w:val="es-ES"/>
              </w:rPr>
            </w:pP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Documentació</w:t>
            </w:r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>n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acreditativa de la condició</w:t>
            </w:r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>n de refugiado o so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licitant</w:t>
            </w:r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>e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d</w:t>
            </w:r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e 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asil</w:t>
            </w:r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>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, em</w:t>
            </w:r>
            <w:r w:rsidR="00762768">
              <w:rPr>
                <w:rFonts w:ascii="Noto Sans" w:hAnsi="Noto Sans"/>
                <w:i/>
                <w:iCs/>
                <w:sz w:val="20"/>
                <w:lang w:val="es-ES"/>
              </w:rPr>
              <w:t>itida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p</w:t>
            </w:r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or 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el Ministeri</w:t>
            </w:r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>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del</w:t>
            </w:r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Interior:</w:t>
            </w:r>
          </w:p>
          <w:p w:rsidR="0042138F" w:rsidRPr="008C3BF4" w:rsidRDefault="0042138F" w:rsidP="00B54704">
            <w:pPr>
              <w:pStyle w:val="Prrafodelista"/>
              <w:ind w:left="0"/>
              <w:contextualSpacing w:val="0"/>
              <w:rPr>
                <w:rFonts w:ascii="Noto Sans" w:hAnsi="Noto Sans"/>
                <w:i/>
                <w:iCs/>
                <w:sz w:val="20"/>
                <w:lang w:val="es-ES"/>
              </w:rPr>
            </w:pP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- Resolució</w:t>
            </w:r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>n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favorable definitiva.</w:t>
            </w:r>
          </w:p>
        </w:tc>
      </w:tr>
      <w:tr w:rsidR="0042138F" w:rsidRPr="008C3BF4" w:rsidTr="00B54704">
        <w:tc>
          <w:tcPr>
            <w:tcW w:w="2552" w:type="dxa"/>
            <w:vAlign w:val="center"/>
          </w:tcPr>
          <w:p w:rsidR="0042138F" w:rsidRPr="008C3BF4" w:rsidRDefault="0042138F" w:rsidP="008C3BF4">
            <w:pPr>
              <w:rPr>
                <w:bCs/>
                <w:i/>
                <w:iCs/>
                <w:sz w:val="20"/>
                <w:lang w:val="es-ES"/>
              </w:rPr>
            </w:pPr>
            <w:r w:rsidRPr="008C3BF4">
              <w:rPr>
                <w:bCs/>
                <w:i/>
                <w:iCs/>
                <w:sz w:val="20"/>
                <w:lang w:val="es-ES"/>
              </w:rPr>
              <w:t>Person</w:t>
            </w:r>
            <w:r w:rsidR="008C3BF4" w:rsidRPr="008C3BF4">
              <w:rPr>
                <w:bCs/>
                <w:i/>
                <w:iCs/>
                <w:sz w:val="20"/>
                <w:lang w:val="es-ES"/>
              </w:rPr>
              <w:t>as beneficiaria</w:t>
            </w:r>
            <w:r w:rsidRPr="008C3BF4">
              <w:rPr>
                <w:bCs/>
                <w:i/>
                <w:iCs/>
                <w:sz w:val="20"/>
                <w:lang w:val="es-ES"/>
              </w:rPr>
              <w:t>s del</w:t>
            </w:r>
            <w:r w:rsidR="008C3BF4" w:rsidRPr="008C3BF4">
              <w:rPr>
                <w:bCs/>
                <w:i/>
                <w:iCs/>
                <w:sz w:val="20"/>
                <w:lang w:val="es-ES"/>
              </w:rPr>
              <w:t xml:space="preserve"> ingre</w:t>
            </w:r>
            <w:r w:rsidRPr="008C3BF4">
              <w:rPr>
                <w:bCs/>
                <w:i/>
                <w:iCs/>
                <w:sz w:val="20"/>
                <w:lang w:val="es-ES"/>
              </w:rPr>
              <w:t>s</w:t>
            </w:r>
            <w:r w:rsidR="008C3BF4" w:rsidRPr="008C3BF4">
              <w:rPr>
                <w:bCs/>
                <w:i/>
                <w:iCs/>
                <w:sz w:val="20"/>
                <w:lang w:val="es-ES"/>
              </w:rPr>
              <w:t>o</w:t>
            </w:r>
            <w:r w:rsidRPr="008C3BF4">
              <w:rPr>
                <w:bCs/>
                <w:i/>
                <w:iCs/>
                <w:sz w:val="20"/>
                <w:lang w:val="es-ES"/>
              </w:rPr>
              <w:t xml:space="preserve"> mínim</w:t>
            </w:r>
            <w:r w:rsidR="008C3BF4" w:rsidRPr="008C3BF4">
              <w:rPr>
                <w:bCs/>
                <w:i/>
                <w:iCs/>
                <w:sz w:val="20"/>
                <w:lang w:val="es-ES"/>
              </w:rPr>
              <w:t>o</w:t>
            </w:r>
            <w:r w:rsidRPr="008C3BF4">
              <w:rPr>
                <w:bCs/>
                <w:i/>
                <w:iCs/>
                <w:sz w:val="20"/>
                <w:lang w:val="es-ES"/>
              </w:rPr>
              <w:t xml:space="preserve"> vital o de la ren</w:t>
            </w:r>
            <w:r w:rsidR="008C3BF4" w:rsidRPr="008C3BF4">
              <w:rPr>
                <w:bCs/>
                <w:i/>
                <w:iCs/>
                <w:sz w:val="20"/>
                <w:lang w:val="es-ES"/>
              </w:rPr>
              <w:t>t</w:t>
            </w:r>
            <w:r w:rsidRPr="008C3BF4">
              <w:rPr>
                <w:bCs/>
                <w:i/>
                <w:iCs/>
                <w:sz w:val="20"/>
                <w:lang w:val="es-ES"/>
              </w:rPr>
              <w:t>a social garanti</w:t>
            </w:r>
            <w:r w:rsidR="008C3BF4" w:rsidRPr="008C3BF4">
              <w:rPr>
                <w:bCs/>
                <w:i/>
                <w:iCs/>
                <w:sz w:val="20"/>
                <w:lang w:val="es-ES"/>
              </w:rPr>
              <w:t>za</w:t>
            </w:r>
            <w:r w:rsidRPr="008C3BF4">
              <w:rPr>
                <w:bCs/>
                <w:i/>
                <w:iCs/>
                <w:sz w:val="20"/>
                <w:lang w:val="es-ES"/>
              </w:rPr>
              <w:t>da</w:t>
            </w:r>
          </w:p>
        </w:tc>
        <w:tc>
          <w:tcPr>
            <w:tcW w:w="6663" w:type="dxa"/>
            <w:vAlign w:val="center"/>
          </w:tcPr>
          <w:p w:rsidR="0042138F" w:rsidRPr="008C3BF4" w:rsidRDefault="0042138F" w:rsidP="00B54704">
            <w:pPr>
              <w:pStyle w:val="Prrafodelista"/>
              <w:ind w:left="0"/>
              <w:contextualSpacing w:val="0"/>
              <w:rPr>
                <w:rFonts w:ascii="Noto Sans" w:hAnsi="Noto Sans"/>
                <w:i/>
                <w:iCs/>
                <w:sz w:val="20"/>
                <w:lang w:val="es-ES"/>
              </w:rPr>
            </w:pP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- Resolució</w:t>
            </w:r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>n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d</w:t>
            </w:r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>e aprob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ació</w:t>
            </w:r>
            <w:r w:rsidR="00762768">
              <w:rPr>
                <w:rFonts w:ascii="Noto Sans" w:hAnsi="Noto Sans"/>
                <w:i/>
                <w:iCs/>
                <w:sz w:val="20"/>
                <w:lang w:val="es-ES"/>
              </w:rPr>
              <w:t>n IMV emitida</w:t>
            </w:r>
            <w:bookmarkStart w:id="1" w:name="_GoBack"/>
            <w:bookmarkEnd w:id="1"/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por la Seguridad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Social.</w:t>
            </w:r>
          </w:p>
          <w:p w:rsidR="0042138F" w:rsidRPr="008C3BF4" w:rsidRDefault="0042138F" w:rsidP="008C3BF4">
            <w:pPr>
              <w:pStyle w:val="Prrafodelista"/>
              <w:spacing w:after="120"/>
              <w:ind w:left="0"/>
              <w:contextualSpacing w:val="0"/>
              <w:rPr>
                <w:rFonts w:ascii="Noto Sans" w:hAnsi="Noto Sans"/>
                <w:i/>
                <w:iCs/>
                <w:sz w:val="20"/>
                <w:lang w:val="es-ES"/>
              </w:rPr>
            </w:pP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- Resolució</w:t>
            </w:r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>n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d</w:t>
            </w:r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>e aprob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ació</w:t>
            </w:r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>n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de la RSG de la </w:t>
            </w:r>
            <w:proofErr w:type="spellStart"/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>Conselleria</w:t>
            </w:r>
            <w:proofErr w:type="spellEnd"/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de </w:t>
            </w:r>
            <w:proofErr w:type="spellStart"/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>Famí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lia</w:t>
            </w:r>
            <w:proofErr w:type="spellEnd"/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i </w:t>
            </w:r>
            <w:proofErr w:type="spellStart"/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Afers</w:t>
            </w:r>
            <w:proofErr w:type="spellEnd"/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</w:t>
            </w:r>
            <w:proofErr w:type="spellStart"/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Socials</w:t>
            </w:r>
            <w:proofErr w:type="spellEnd"/>
          </w:p>
        </w:tc>
      </w:tr>
      <w:tr w:rsidR="0042138F" w:rsidRPr="008C3BF4" w:rsidTr="00B54704">
        <w:tc>
          <w:tcPr>
            <w:tcW w:w="2552" w:type="dxa"/>
            <w:vAlign w:val="center"/>
          </w:tcPr>
          <w:p w:rsidR="0042138F" w:rsidRPr="008C3BF4" w:rsidRDefault="008C3BF4" w:rsidP="00B54704">
            <w:pPr>
              <w:rPr>
                <w:bCs/>
                <w:i/>
                <w:iCs/>
                <w:sz w:val="20"/>
                <w:lang w:val="es-ES"/>
              </w:rPr>
            </w:pPr>
            <w:r w:rsidRPr="008C3BF4">
              <w:rPr>
                <w:bCs/>
                <w:i/>
                <w:iCs/>
                <w:sz w:val="20"/>
                <w:lang w:val="es-ES"/>
              </w:rPr>
              <w:lastRenderedPageBreak/>
              <w:t>Persona</w:t>
            </w:r>
            <w:r w:rsidR="0042138F" w:rsidRPr="008C3BF4">
              <w:rPr>
                <w:bCs/>
                <w:i/>
                <w:iCs/>
                <w:sz w:val="20"/>
                <w:lang w:val="es-ES"/>
              </w:rPr>
              <w:t>s en situació</w:t>
            </w:r>
            <w:r w:rsidRPr="008C3BF4">
              <w:rPr>
                <w:bCs/>
                <w:i/>
                <w:iCs/>
                <w:sz w:val="20"/>
                <w:lang w:val="es-ES"/>
              </w:rPr>
              <w:t>n</w:t>
            </w:r>
            <w:r w:rsidR="0042138F" w:rsidRPr="008C3BF4">
              <w:rPr>
                <w:bCs/>
                <w:i/>
                <w:iCs/>
                <w:sz w:val="20"/>
                <w:lang w:val="es-ES"/>
              </w:rPr>
              <w:t xml:space="preserve"> de privació</w:t>
            </w:r>
            <w:r w:rsidRPr="008C3BF4">
              <w:rPr>
                <w:bCs/>
                <w:i/>
                <w:iCs/>
                <w:sz w:val="20"/>
                <w:lang w:val="es-ES"/>
              </w:rPr>
              <w:t>n de libertad</w:t>
            </w:r>
          </w:p>
        </w:tc>
        <w:tc>
          <w:tcPr>
            <w:tcW w:w="6663" w:type="dxa"/>
            <w:vAlign w:val="center"/>
          </w:tcPr>
          <w:p w:rsidR="0042138F" w:rsidRPr="008C3BF4" w:rsidRDefault="0042138F" w:rsidP="00B54704">
            <w:pPr>
              <w:pStyle w:val="Prrafodelista"/>
              <w:ind w:left="0"/>
              <w:contextualSpacing w:val="0"/>
              <w:rPr>
                <w:rFonts w:ascii="Noto Sans" w:hAnsi="Noto Sans"/>
                <w:i/>
                <w:iCs/>
                <w:sz w:val="20"/>
                <w:lang w:val="es-ES"/>
              </w:rPr>
            </w:pP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Certificació</w:t>
            </w:r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>n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de la condició</w:t>
            </w:r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>n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de reclusió</w:t>
            </w:r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>n en un centro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 xml:space="preserve"> penitenciari</w:t>
            </w:r>
            <w:r w:rsidR="008C3BF4" w:rsidRPr="008C3BF4">
              <w:rPr>
                <w:rFonts w:ascii="Noto Sans" w:hAnsi="Noto Sans"/>
                <w:i/>
                <w:iCs/>
                <w:sz w:val="20"/>
                <w:lang w:val="es-ES"/>
              </w:rPr>
              <w:t>o</w:t>
            </w:r>
            <w:r w:rsidRPr="008C3BF4">
              <w:rPr>
                <w:rFonts w:ascii="Noto Sans" w:hAnsi="Noto Sans"/>
                <w:i/>
                <w:iCs/>
                <w:sz w:val="20"/>
                <w:lang w:val="es-ES"/>
              </w:rPr>
              <w:t>.</w:t>
            </w:r>
          </w:p>
        </w:tc>
      </w:tr>
      <w:bookmarkEnd w:id="0"/>
    </w:tbl>
    <w:p w:rsidR="003014BC" w:rsidRPr="00CB554C" w:rsidRDefault="003014BC" w:rsidP="00CB554C">
      <w:pPr>
        <w:rPr>
          <w:lang w:val="es-ES"/>
        </w:rPr>
      </w:pPr>
    </w:p>
    <w:sectPr w:rsidR="003014BC" w:rsidRPr="00CB554C">
      <w:headerReference w:type="default" r:id="rId7"/>
      <w:footerReference w:type="default" r:id="rId8"/>
      <w:pgSz w:w="11906" w:h="16838"/>
      <w:pgMar w:top="1417" w:right="1701" w:bottom="1417" w:left="1701" w:header="708" w:footer="2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35A" w:rsidRDefault="0032335A">
      <w:pPr>
        <w:spacing w:after="0" w:line="240" w:lineRule="auto"/>
      </w:pPr>
      <w:r>
        <w:separator/>
      </w:r>
    </w:p>
  </w:endnote>
  <w:endnote w:type="continuationSeparator" w:id="0">
    <w:p w:rsidR="0032335A" w:rsidRDefault="0032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IBsans">
    <w:altName w:val="Bell MT"/>
    <w:charset w:val="00"/>
    <w:family w:val="auto"/>
    <w:pitch w:val="variable"/>
    <w:sig w:usb0="00000003" w:usb1="00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D5" w:rsidRDefault="00FF4AD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3"/>
      <w:tblW w:w="10852" w:type="dxa"/>
      <w:tblInd w:w="-118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336"/>
      <w:gridCol w:w="2516"/>
    </w:tblGrid>
    <w:tr w:rsidR="00FF4AD5">
      <w:trPr>
        <w:trHeight w:val="872"/>
      </w:trPr>
      <w:tc>
        <w:tcPr>
          <w:tcW w:w="8336" w:type="dxa"/>
        </w:tcPr>
        <w:p w:rsidR="00FF4AD5" w:rsidRDefault="00A72059">
          <w:pPr>
            <w:spacing w:line="216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noProof/>
              <w:sz w:val="18"/>
              <w:szCs w:val="18"/>
            </w:rPr>
            <w:drawing>
              <wp:inline distT="0" distB="0" distL="0" distR="0">
                <wp:extent cx="5151422" cy="605790"/>
                <wp:effectExtent l="0" t="0" r="0" b="0"/>
                <wp:docPr id="3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r="238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1422" cy="6057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</w:tcPr>
        <w:p w:rsidR="00FF4AD5" w:rsidRDefault="00FF4AD5">
          <w:pPr>
            <w:spacing w:line="216" w:lineRule="auto"/>
          </w:pPr>
        </w:p>
        <w:p w:rsidR="00FF4AD5" w:rsidRDefault="00A72059">
          <w:pPr>
            <w:spacing w:line="216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582564" cy="494715"/>
                <wp:effectExtent l="0" t="0" r="0" b="0"/>
                <wp:docPr id="34" name="image3.pn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Texto&#10;&#10;Descripción generada automá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564" cy="4947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F4AD5" w:rsidRDefault="00FF4AD5">
    <w:pPr>
      <w:spacing w:line="216" w:lineRule="auto"/>
      <w:ind w:left="-851" w:right="-427"/>
      <w:rPr>
        <w:rFonts w:ascii="Times New Roman" w:eastAsia="Times New Roman" w:hAnsi="Times New Roman" w:cs="Times New Roman"/>
        <w:sz w:val="18"/>
        <w:szCs w:val="18"/>
      </w:rPr>
    </w:pPr>
  </w:p>
  <w:p w:rsidR="00FF4AD5" w:rsidRDefault="00FF4A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35A" w:rsidRDefault="0032335A">
      <w:pPr>
        <w:spacing w:after="0" w:line="240" w:lineRule="auto"/>
      </w:pPr>
      <w:r>
        <w:separator/>
      </w:r>
    </w:p>
  </w:footnote>
  <w:footnote w:type="continuationSeparator" w:id="0">
    <w:p w:rsidR="0032335A" w:rsidRDefault="0032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D5" w:rsidRDefault="00FF4AD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9356" w:type="dxa"/>
      <w:tblInd w:w="-5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016"/>
      <w:gridCol w:w="1976"/>
      <w:gridCol w:w="2364"/>
    </w:tblGrid>
    <w:tr w:rsidR="00FF4AD5">
      <w:tc>
        <w:tcPr>
          <w:tcW w:w="5016" w:type="dxa"/>
        </w:tcPr>
        <w:p w:rsidR="00FF4AD5" w:rsidRDefault="00A720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3087035" cy="628825"/>
                <wp:effectExtent l="0" t="0" r="0" b="0"/>
                <wp:docPr id="3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7035" cy="628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6" w:type="dxa"/>
        </w:tcPr>
        <w:p w:rsidR="00FF4AD5" w:rsidRDefault="00FF4A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  <w:tc>
        <w:tcPr>
          <w:tcW w:w="2364" w:type="dxa"/>
        </w:tcPr>
        <w:p w:rsidR="00FF4AD5" w:rsidRDefault="00FF4A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</w:tr>
  </w:tbl>
  <w:p w:rsidR="00FF4AD5" w:rsidRDefault="00FF4A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D5"/>
    <w:rsid w:val="003014BC"/>
    <w:rsid w:val="0032335A"/>
    <w:rsid w:val="003706D3"/>
    <w:rsid w:val="0042138F"/>
    <w:rsid w:val="007371E3"/>
    <w:rsid w:val="00762768"/>
    <w:rsid w:val="007D1331"/>
    <w:rsid w:val="008C3BF4"/>
    <w:rsid w:val="00A72059"/>
    <w:rsid w:val="00B23C0D"/>
    <w:rsid w:val="00CB554C"/>
    <w:rsid w:val="00EE7F7F"/>
    <w:rsid w:val="00FC2B95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B5C2"/>
  <w15:docId w15:val="{918EE108-020C-47B5-A296-EE8D9A40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2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760D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6A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7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21E"/>
  </w:style>
  <w:style w:type="paragraph" w:styleId="Piedepgina">
    <w:name w:val="footer"/>
    <w:basedOn w:val="Normal"/>
    <w:link w:val="PiedepginaCar"/>
    <w:uiPriority w:val="99"/>
    <w:unhideWhenUsed/>
    <w:rsid w:val="009F7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21E"/>
  </w:style>
  <w:style w:type="table" w:styleId="Tablaconcuadrcula">
    <w:name w:val="Table Grid"/>
    <w:basedOn w:val="Tablanormal"/>
    <w:uiPriority w:val="59"/>
    <w:rsid w:val="009F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5A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60DB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60DB4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6A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7E40EE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624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3014B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Go9Z6/NoShu+LIDBwIE1Z2eoNA==">CgMxLjA4AHIhMUNHUkdVNlVnTTloNTFNc1ZiUmdyNlVqRnVpajVuMnY1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fueib</dc:creator>
  <cp:lastModifiedBy>Raquel Heredia</cp:lastModifiedBy>
  <cp:revision>8</cp:revision>
  <cp:lastPrinted>2025-03-31T07:00:00Z</cp:lastPrinted>
  <dcterms:created xsi:type="dcterms:W3CDTF">2024-10-08T18:35:00Z</dcterms:created>
  <dcterms:modified xsi:type="dcterms:W3CDTF">2025-04-03T08:12:00Z</dcterms:modified>
</cp:coreProperties>
</file>